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DB23C7">
      <w:pPr>
        <w:ind w:firstLine="420" w:firstLineChars="200"/>
      </w:pPr>
      <w:bookmarkStart w:id="0" w:name="_GoBack"/>
      <w:bookmarkEnd w:id="0"/>
    </w:p>
    <w:p w14:paraId="71324386">
      <w:pPr>
        <w:spacing w:line="315" w:lineRule="atLeast"/>
        <w:ind w:firstLine="560" w:firstLineChars="200"/>
        <w:jc w:val="center"/>
      </w:pPr>
      <w:r>
        <w:rPr>
          <w:rFonts w:hint="eastAsia"/>
          <w:b/>
          <w:bCs/>
          <w:sz w:val="28"/>
          <w:szCs w:val="28"/>
          <w:lang w:val="en-US" w:eastAsia="zh-CN"/>
        </w:rPr>
        <w:t>一 加法</w:t>
      </w:r>
    </w:p>
    <w:p w14:paraId="624DFB20">
      <w:pPr>
        <w:spacing w:line="315" w:lineRule="atLeast"/>
        <w:jc w:val="center"/>
      </w:pPr>
      <w:r>
        <w:rPr>
          <w:rFonts w:hint="eastAsia"/>
          <w:sz w:val="24"/>
          <w:szCs w:val="24"/>
          <w:lang w:val="en-US" w:eastAsia="zh-CN"/>
        </w:rPr>
        <w:t xml:space="preserve">   一课时</w:t>
      </w:r>
    </w:p>
    <w:p w14:paraId="675E4F7A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191B591C">
      <w:pPr>
        <w:ind w:firstLine="420" w:firstLineChars="200"/>
      </w:pPr>
      <w:r>
        <w:rPr>
          <w:rFonts w:hint="eastAsia"/>
          <w:color w:val="FF00FF"/>
        </w:rPr>
        <w:t>两位数加两位数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不进位加</w:t>
      </w:r>
      <w:r>
        <w:rPr>
          <w:rFonts w:ascii="方正书宋_GBK" w:hAnsi="方正书宋_GBK"/>
          <w:color w:val="FF00FF"/>
        </w:rPr>
        <w:t>)</w:t>
      </w:r>
      <w:r>
        <w:rPr>
          <w:rFonts w:hint="eastAsia"/>
          <w:color w:val="FF00FF"/>
        </w:rPr>
        <w:t>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11~13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5B6F10DB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097330B0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经历自主探索、交流两位数加两位数不进位加法的计算过程。</w:t>
      </w:r>
    </w:p>
    <w:p w14:paraId="250F3D59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会正确地计算不进位的两位数加两位数。</w:t>
      </w:r>
    </w:p>
    <w:p w14:paraId="786A6AB0">
      <w:pPr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使学生获得自主学习的成功体验</w:t>
      </w:r>
      <w:r>
        <w:rPr>
          <w:rFonts w:ascii="方正书宋_GBK" w:hAnsi="方正书宋_GBK"/>
        </w:rPr>
        <w:t>,</w:t>
      </w:r>
      <w:r>
        <w:rPr>
          <w:rFonts w:hint="eastAsia"/>
        </w:rPr>
        <w:t>提高学习数学的兴趣。</w:t>
      </w:r>
    </w:p>
    <w:p w14:paraId="6DE47BFC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134E80B0">
      <w:pPr>
        <w:ind w:firstLine="420" w:firstLineChars="200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掌握两位数加两位数</w:t>
      </w:r>
      <w:r>
        <w:rPr>
          <w:rFonts w:ascii="方正书宋_GBK" w:hAnsi="方正书宋_GBK"/>
        </w:rPr>
        <w:t>(</w:t>
      </w:r>
      <w:r>
        <w:rPr>
          <w:rFonts w:hint="eastAsia"/>
        </w:rPr>
        <w:t>不进位加</w:t>
      </w:r>
      <w:r>
        <w:rPr>
          <w:rFonts w:ascii="方正书宋_GBK" w:hAnsi="方正书宋_GBK"/>
        </w:rPr>
        <w:t>)</w:t>
      </w:r>
      <w:r>
        <w:rPr>
          <w:rFonts w:hint="eastAsia"/>
        </w:rPr>
        <w:t>的笔算方法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并能正确计算。</w:t>
      </w:r>
    </w:p>
    <w:p w14:paraId="71FA1CC2">
      <w:pPr>
        <w:ind w:firstLine="420" w:firstLineChars="200"/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rPr>
          <w:rFonts w:hint="eastAsia"/>
        </w:rPr>
        <w:t>掌握竖式计算的书写格式</w:t>
      </w:r>
      <w:r>
        <w:rPr>
          <w:rFonts w:ascii="方正书宋_GBK" w:hAnsi="方正书宋_GBK"/>
        </w:rPr>
        <w:t>,</w:t>
      </w:r>
      <w:r>
        <w:rPr>
          <w:rFonts w:hint="eastAsia"/>
        </w:rPr>
        <w:t>笔算的计算顺序。</w:t>
      </w:r>
    </w:p>
    <w:p w14:paraId="3308CCAF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2F17524A">
      <w:pPr>
        <w:ind w:firstLine="420" w:firstLineChars="200"/>
      </w:pPr>
      <w:r>
        <w:rPr>
          <w:rFonts w:hint="eastAsia"/>
        </w:rPr>
        <w:t>小棒、课件。</w:t>
      </w:r>
    </w:p>
    <w:p w14:paraId="70244610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40EECEEA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问题情境</w:t>
      </w:r>
    </w:p>
    <w:p w14:paraId="39BE1F62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同学们喜欢旅游参观活动吗</w:t>
      </w:r>
      <w:r>
        <w:rPr>
          <w:rFonts w:ascii="方正书宋_GBK" w:hAnsi="方正书宋_GBK"/>
        </w:rPr>
        <w:t>?</w:t>
      </w:r>
      <w:r>
        <w:rPr>
          <w:rFonts w:hint="eastAsia"/>
        </w:rPr>
        <w:t>如果想参加的话</w:t>
      </w:r>
      <w:r>
        <w:rPr>
          <w:rFonts w:ascii="方正书宋_GBK" w:hAnsi="方正书宋_GBK"/>
        </w:rPr>
        <w:t>,</w:t>
      </w:r>
      <w:r>
        <w:rPr>
          <w:rFonts w:hint="eastAsia"/>
        </w:rPr>
        <w:t>就要先通过今天这一关。</w:t>
      </w:r>
    </w:p>
    <w:p w14:paraId="31561E8C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课件出示教材第</w:t>
      </w:r>
      <w:r>
        <w:t>11</w:t>
      </w:r>
      <w:r>
        <w:rPr>
          <w:rFonts w:hint="eastAsia"/>
        </w:rPr>
        <w:t>页情景图</w:t>
      </w:r>
      <w:r>
        <w:rPr>
          <w:rFonts w:ascii="方正书宋_GBK" w:hAnsi="方正书宋_GBK"/>
        </w:rPr>
        <w:t>)</w:t>
      </w:r>
    </w:p>
    <w:p w14:paraId="2AC1CE3C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大家看</w:t>
      </w:r>
      <w:r>
        <w:rPr>
          <w:rFonts w:ascii="方正书宋_GBK" w:hAnsi="方正书宋_GBK"/>
        </w:rPr>
        <w:t>,</w:t>
      </w:r>
      <w:r>
        <w:rPr>
          <w:rFonts w:hint="eastAsia"/>
        </w:rPr>
        <w:t>这就是同学们准备去参观博物馆</w:t>
      </w:r>
      <w:r>
        <w:rPr>
          <w:rFonts w:ascii="方正书宋_GBK" w:hAnsi="方正书宋_GBK"/>
        </w:rPr>
        <w:t>,</w:t>
      </w:r>
      <w:r>
        <w:rPr>
          <w:rFonts w:hint="eastAsia"/>
        </w:rPr>
        <w:t>正集合的图片。你从图中发现了哪些数学信息</w:t>
      </w:r>
      <w:r>
        <w:rPr>
          <w:rFonts w:ascii="方正书宋_GBK" w:hAnsi="方正书宋_GBK"/>
        </w:rPr>
        <w:t>?</w:t>
      </w:r>
    </w:p>
    <w:p w14:paraId="5E3D1504">
      <w:pPr>
        <w:ind w:firstLine="420" w:firstLineChars="200"/>
      </w:pPr>
      <w:r>
        <w:rPr>
          <w:rFonts w:hint="eastAsia"/>
        </w:rPr>
        <w:t>学生观察交流知道</w:t>
      </w:r>
      <w:r>
        <w:rPr>
          <w:rFonts w:ascii="方正书宋_GBK" w:hAnsi="方正书宋_GBK"/>
        </w:rPr>
        <w:t>:</w:t>
      </w:r>
      <w:r>
        <w:rPr>
          <w:rFonts w:hint="eastAsia"/>
        </w:rPr>
        <w:t>二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班有</w:t>
      </w:r>
      <w:r>
        <w:t>35</w:t>
      </w:r>
      <w:r>
        <w:rPr>
          <w:rFonts w:hint="eastAsia"/>
        </w:rPr>
        <w:t>人</w:t>
      </w:r>
      <w:r>
        <w:rPr>
          <w:rFonts w:ascii="方正书宋_GBK" w:hAnsi="方正书宋_GBK"/>
        </w:rPr>
        <w:t>,</w:t>
      </w:r>
      <w:r>
        <w:rPr>
          <w:rFonts w:hint="eastAsia"/>
        </w:rPr>
        <w:t>二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班有</w:t>
      </w:r>
      <w:r>
        <w:t>32</w:t>
      </w:r>
      <w:r>
        <w:rPr>
          <w:rFonts w:hint="eastAsia"/>
        </w:rPr>
        <w:t>人</w:t>
      </w:r>
      <w:r>
        <w:rPr>
          <w:rFonts w:ascii="方正书宋_GBK" w:hAnsi="方正书宋_GBK"/>
        </w:rPr>
        <w:t>,</w:t>
      </w:r>
      <w:r>
        <w:rPr>
          <w:rFonts w:hint="eastAsia"/>
        </w:rPr>
        <w:t>二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班有</w:t>
      </w:r>
      <w:r>
        <w:t>37</w:t>
      </w:r>
      <w:r>
        <w:rPr>
          <w:rFonts w:hint="eastAsia"/>
        </w:rPr>
        <w:t>人</w:t>
      </w:r>
      <w:r>
        <w:rPr>
          <w:rFonts w:ascii="方正书宋_GBK" w:hAnsi="方正书宋_GBK"/>
        </w:rPr>
        <w:t>,</w:t>
      </w:r>
      <w:r>
        <w:rPr>
          <w:rFonts w:hint="eastAsia"/>
        </w:rPr>
        <w:t>二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班有</w:t>
      </w:r>
      <w:r>
        <w:t>34</w:t>
      </w:r>
      <w:r>
        <w:rPr>
          <w:rFonts w:hint="eastAsia"/>
        </w:rPr>
        <w:t>人</w:t>
      </w:r>
      <w:r>
        <w:rPr>
          <w:rFonts w:ascii="方正书宋_GBK" w:hAnsi="方正书宋_GBK"/>
        </w:rPr>
        <w:t>,</w:t>
      </w:r>
      <w:r>
        <w:rPr>
          <w:rFonts w:hint="eastAsia"/>
        </w:rPr>
        <w:t>每个班由</w:t>
      </w:r>
      <w:r>
        <w:t>2</w:t>
      </w:r>
      <w:r>
        <w:rPr>
          <w:rFonts w:hint="eastAsia"/>
        </w:rPr>
        <w:t>名老师带队。</w:t>
      </w:r>
    </w:p>
    <w:p w14:paraId="68CF3EB3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集体参观是学生非常熟悉的事情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用学生熟悉的、感兴趣的事情作为素材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激发学生的学习兴趣。通过观察情景图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了解图中的数学信息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培养学生用数学的眼光去观察生活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有利于后续的计算】</w:t>
      </w:r>
    </w:p>
    <w:p w14:paraId="6C7B9F7E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二 自主探究</w:t>
      </w:r>
    </w:p>
    <w:p w14:paraId="43A7EC91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笔算两位数加一位数</w:t>
      </w:r>
      <w:r>
        <w:rPr>
          <w:rFonts w:ascii="方正书宋_GBK" w:hAnsi="方正书宋_GBK"/>
        </w:rPr>
        <w:t>(</w:t>
      </w:r>
      <w:r>
        <w:rPr>
          <w:rFonts w:hint="eastAsia"/>
        </w:rPr>
        <w:t>不进位加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14:paraId="482CBF82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求“二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班的学生和本班的带队老师一共</w:t>
      </w:r>
      <w:r>
        <w:rPr>
          <w:rFonts w:hint="eastAsia"/>
          <w:lang w:val="en-US" w:eastAsia="zh-CN"/>
        </w:rPr>
        <w:t>有</w:t>
      </w:r>
      <w:r>
        <w:rPr>
          <w:rFonts w:hint="eastAsia"/>
        </w:rPr>
        <w:t>多少人”</w:t>
      </w:r>
      <w:r>
        <w:rPr>
          <w:rFonts w:ascii="方正书宋_GBK" w:hAnsi="方正书宋_GBK"/>
        </w:rPr>
        <w:t>,</w:t>
      </w:r>
      <w:r>
        <w:rPr>
          <w:rFonts w:hint="eastAsia"/>
        </w:rPr>
        <w:t>该怎样列式呢</w:t>
      </w:r>
      <w:r>
        <w:rPr>
          <w:rFonts w:ascii="方正书宋_GBK" w:hAnsi="方正书宋_GBK"/>
        </w:rPr>
        <w:t>?</w:t>
      </w:r>
    </w:p>
    <w:p w14:paraId="50D268B4">
      <w:pPr>
        <w:ind w:firstLine="420" w:firstLineChars="200"/>
      </w:pPr>
      <w:r>
        <w:rPr>
          <w:rFonts w:hint="eastAsia"/>
        </w:rPr>
        <w:t>学生说算式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教师板书</w:t>
      </w:r>
      <w:r>
        <w:rPr>
          <w:rFonts w:ascii="方正书宋_GBK" w:hAnsi="方正书宋_GBK"/>
        </w:rPr>
        <w:t>:</w:t>
      </w:r>
      <w:r>
        <w:t>35+2=</w:t>
      </w:r>
    </w:p>
    <w:p w14:paraId="474EED31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结合具体问题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思考怎样列式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进一步理解加法的定义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深刻领悟加法的算术理论】</w:t>
      </w:r>
    </w:p>
    <w:p w14:paraId="171A2412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下面请大家用自己的方法试着算一算。</w:t>
      </w:r>
    </w:p>
    <w:p w14:paraId="571E0C5C">
      <w:pPr>
        <w:ind w:firstLine="420" w:firstLineChars="200"/>
      </w:pPr>
      <w:r>
        <w:rPr>
          <w:rFonts w:hint="eastAsia"/>
        </w:rPr>
        <w:t>学生试算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14:paraId="31AA5E24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谁愿意说一说自己的算法和计算结果</w:t>
      </w:r>
      <w:r>
        <w:rPr>
          <w:rFonts w:ascii="方正书宋_GBK" w:hAnsi="方正书宋_GBK"/>
        </w:rPr>
        <w:t>?</w:t>
      </w:r>
    </w:p>
    <w:p w14:paraId="27A190C0">
      <w:pPr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我是口算的</w:t>
      </w:r>
      <w:r>
        <w:rPr>
          <w:rFonts w:ascii="方正书宋_GBK" w:hAnsi="方正书宋_GBK"/>
        </w:rPr>
        <w:t>:</w:t>
      </w:r>
      <w:r>
        <w:rPr>
          <w:rFonts w:hint="eastAsia"/>
        </w:rPr>
        <w:t>我想</w:t>
      </w:r>
      <w:r>
        <w:t>35</w:t>
      </w:r>
      <w:r>
        <w:rPr>
          <w:rFonts w:hint="eastAsia"/>
        </w:rPr>
        <w:t>如果摆小棒是</w:t>
      </w:r>
      <w:r>
        <w:t>3</w:t>
      </w:r>
      <w:r>
        <w:rPr>
          <w:rFonts w:hint="eastAsia"/>
        </w:rPr>
        <w:t>捆和</w:t>
      </w:r>
      <w:r>
        <w:t>5</w:t>
      </w:r>
      <w:r>
        <w:rPr>
          <w:rFonts w:hint="eastAsia"/>
        </w:rPr>
        <w:t>根</w:t>
      </w:r>
      <w:r>
        <w:rPr>
          <w:rFonts w:ascii="方正书宋_GBK" w:hAnsi="方正书宋_GBK"/>
        </w:rPr>
        <w:t>,</w:t>
      </w:r>
      <w:r>
        <w:rPr>
          <w:rFonts w:hint="eastAsia"/>
        </w:rPr>
        <w:t>加</w:t>
      </w:r>
      <w:r>
        <w:t>2</w:t>
      </w:r>
      <w:r>
        <w:rPr>
          <w:rFonts w:hint="eastAsia"/>
        </w:rPr>
        <w:t>根就是</w:t>
      </w:r>
      <w:r>
        <w:t>37</w:t>
      </w:r>
      <w:r>
        <w:rPr>
          <w:rFonts w:hint="eastAsia"/>
        </w:rPr>
        <w:t>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35+2=37</w:t>
      </w:r>
      <w:r>
        <w:rPr>
          <w:rFonts w:hint="eastAsia"/>
        </w:rPr>
        <w:t>。</w:t>
      </w:r>
    </w:p>
    <w:p w14:paraId="1133054E">
      <w:pPr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我是用竖式计算的</w:t>
      </w:r>
      <w:r>
        <w:rPr>
          <w:rFonts w:ascii="方正书宋_GBK" w:hAnsi="方正书宋_GBK"/>
        </w:rPr>
        <w:t>:</w:t>
      </w:r>
      <w:r>
        <w:t>35</w:t>
      </w:r>
      <w:r>
        <w:rPr>
          <w:rFonts w:hint="eastAsia"/>
        </w:rPr>
        <w:t>表示</w:t>
      </w:r>
      <w:r>
        <w:t>3</w:t>
      </w:r>
      <w:r>
        <w:rPr>
          <w:rFonts w:hint="eastAsia"/>
        </w:rPr>
        <w:t>个十和</w:t>
      </w:r>
      <w:r>
        <w:t>5</w:t>
      </w:r>
      <w:r>
        <w:rPr>
          <w:rFonts w:hint="eastAsia"/>
        </w:rPr>
        <w:t>个一</w:t>
      </w:r>
      <w:r>
        <w:rPr>
          <w:rFonts w:ascii="方正书宋_GBK" w:hAnsi="方正书宋_GBK"/>
        </w:rPr>
        <w:t>,</w:t>
      </w:r>
      <w:r>
        <w:rPr>
          <w:rFonts w:hint="eastAsia"/>
        </w:rPr>
        <w:t>加</w:t>
      </w:r>
      <w:r>
        <w:t>2</w:t>
      </w:r>
      <w:r>
        <w:rPr>
          <w:rFonts w:hint="eastAsia"/>
        </w:rPr>
        <w:t>就是加</w:t>
      </w:r>
      <w:r>
        <w:t>2</w:t>
      </w:r>
      <w:r>
        <w:rPr>
          <w:rFonts w:hint="eastAsia"/>
        </w:rPr>
        <w:t>个一</w:t>
      </w:r>
      <w:r>
        <w:rPr>
          <w:rFonts w:ascii="方正书宋_GBK" w:hAnsi="方正书宋_GBK"/>
        </w:rPr>
        <w:t>,</w:t>
      </w:r>
      <w:r>
        <w:rPr>
          <w:rFonts w:hint="eastAsia"/>
        </w:rPr>
        <w:t>所以个位上的</w:t>
      </w:r>
      <w:r>
        <w:t>5</w:t>
      </w:r>
      <w:r>
        <w:rPr>
          <w:rFonts w:hint="eastAsia"/>
        </w:rPr>
        <w:t>和</w:t>
      </w:r>
      <w:r>
        <w:t>2</w:t>
      </w:r>
      <w:r>
        <w:rPr>
          <w:rFonts w:hint="eastAsia"/>
        </w:rPr>
        <w:t>对齐</w:t>
      </w:r>
      <w:r>
        <w:rPr>
          <w:rFonts w:ascii="方正书宋_GBK" w:hAnsi="方正书宋_GBK"/>
        </w:rPr>
        <w:t>,</w:t>
      </w:r>
      <w:r>
        <w:rPr>
          <w:rFonts w:hint="eastAsia"/>
        </w:rPr>
        <w:t>相加就是</w:t>
      </w:r>
      <w:r>
        <w:t>7</w:t>
      </w:r>
      <w:r>
        <w:rPr>
          <w:rFonts w:ascii="方正书宋_GBK" w:hAnsi="方正书宋_GBK"/>
        </w:rPr>
        <w:t>,</w:t>
      </w:r>
      <w:r>
        <w:rPr>
          <w:rFonts w:hint="eastAsia"/>
        </w:rPr>
        <w:t>十位上是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所以是</w:t>
      </w:r>
      <w:r>
        <w:t>37</w:t>
      </w:r>
      <w:r>
        <w:rPr>
          <w:rFonts w:hint="eastAsia"/>
        </w:rPr>
        <w:t>。</w:t>
      </w:r>
    </w:p>
    <w:p w14:paraId="3326CCAE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是啊</w:t>
      </w:r>
      <w:r>
        <w:rPr>
          <w:rFonts w:ascii="方正书宋_GBK" w:hAnsi="方正书宋_GBK"/>
        </w:rPr>
        <w:t>,</w:t>
      </w:r>
      <w:r>
        <w:rPr>
          <w:rFonts w:hint="eastAsia"/>
        </w:rPr>
        <w:t>以前我们学习笔算加法时一再强调相同数位要对齐。</w:t>
      </w:r>
    </w:p>
    <w:p w14:paraId="20F86F63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笔算两位数加两位数</w:t>
      </w:r>
      <w:r>
        <w:rPr>
          <w:rFonts w:ascii="方正书宋_GBK" w:hAnsi="方正书宋_GBK"/>
        </w:rPr>
        <w:t>(</w:t>
      </w:r>
      <w:r>
        <w:rPr>
          <w:rFonts w:hint="eastAsia"/>
        </w:rPr>
        <w:t>不进位加</w:t>
      </w:r>
      <w:r>
        <w:rPr>
          <w:rFonts w:ascii="方正书宋_GBK" w:hAnsi="方正书宋_GBK"/>
        </w:rPr>
        <w:t>)</w:t>
      </w:r>
      <w:r>
        <w:rPr>
          <w:rFonts w:hint="eastAsia"/>
        </w:rPr>
        <w:t>。</w:t>
      </w:r>
    </w:p>
    <w:p w14:paraId="1E1DE698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如果求“二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班和二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班一共有多少名学生”</w:t>
      </w:r>
      <w:r>
        <w:rPr>
          <w:rFonts w:ascii="方正书宋_GBK" w:hAnsi="方正书宋_GBK"/>
        </w:rPr>
        <w:t>,</w:t>
      </w:r>
      <w:r>
        <w:rPr>
          <w:rFonts w:hint="eastAsia"/>
        </w:rPr>
        <w:t>该怎样列式计算呢</w:t>
      </w:r>
      <w:r>
        <w:rPr>
          <w:rFonts w:ascii="方正书宋_GBK" w:hAnsi="方正书宋_GBK"/>
        </w:rPr>
        <w:t>?</w:t>
      </w:r>
    </w:p>
    <w:p w14:paraId="4C3CBDA7">
      <w:pPr>
        <w:ind w:firstLine="420" w:firstLineChars="200"/>
      </w:pPr>
      <w:r>
        <w:rPr>
          <w:rFonts w:hint="eastAsia"/>
        </w:rPr>
        <w:t>学生尝试解答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教师巡视指导。</w:t>
      </w:r>
    </w:p>
    <w:p w14:paraId="5DF02816">
      <w:pPr>
        <w:ind w:firstLine="420" w:firstLineChars="200"/>
      </w:pPr>
      <w:r>
        <w:rPr>
          <w:rFonts w:hint="eastAsia"/>
        </w:rPr>
        <w:t>组织交流</w:t>
      </w:r>
      <w:r>
        <w:rPr>
          <w:rFonts w:ascii="方正书宋_GBK" w:hAnsi="方正书宋_GBK"/>
        </w:rPr>
        <w:t>,</w:t>
      </w:r>
      <w:r>
        <w:rPr>
          <w:rFonts w:hint="eastAsia"/>
        </w:rPr>
        <w:t>重点引导学生说算法。</w:t>
      </w:r>
    </w:p>
    <w:p w14:paraId="2CBE8439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用竖式计算时</w:t>
      </w:r>
      <w:r>
        <w:rPr>
          <w:rFonts w:ascii="方正书宋_GBK" w:hAnsi="方正书宋_GBK"/>
        </w:rPr>
        <w:t>,</w:t>
      </w:r>
      <w:r>
        <w:rPr>
          <w:rFonts w:hint="eastAsia"/>
        </w:rPr>
        <w:t>一定要相同数位对齐</w:t>
      </w:r>
      <w:r>
        <w:rPr>
          <w:rFonts w:ascii="方正书宋_GBK" w:hAnsi="方正书宋_GBK"/>
        </w:rPr>
        <w:t>,</w:t>
      </w:r>
      <w:r>
        <w:rPr>
          <w:rFonts w:hint="eastAsia"/>
        </w:rPr>
        <w:t>结合摆小棒可以知道</w:t>
      </w:r>
      <w:r>
        <w:rPr>
          <w:rFonts w:ascii="方正书宋_GBK" w:hAnsi="方正书宋_GBK"/>
        </w:rPr>
        <w:t>,</w:t>
      </w:r>
      <w:r>
        <w:rPr>
          <w:rFonts w:hint="eastAsia"/>
        </w:rPr>
        <w:t>小棒的捆数与捆数相加</w:t>
      </w:r>
      <w:r>
        <w:rPr>
          <w:rFonts w:ascii="方正书宋_GBK" w:hAnsi="方正书宋_GBK"/>
        </w:rPr>
        <w:t>,</w:t>
      </w:r>
      <w:r>
        <w:rPr>
          <w:rFonts w:hint="eastAsia"/>
        </w:rPr>
        <w:t>单根数与单根数相加</w:t>
      </w:r>
      <w:r>
        <w:rPr>
          <w:rFonts w:ascii="方正书宋_GBK" w:hAnsi="方正书宋_GBK"/>
        </w:rPr>
        <w:t>,</w:t>
      </w:r>
      <w:r>
        <w:rPr>
          <w:rFonts w:hint="eastAsia"/>
        </w:rPr>
        <w:t>计算的时候要个位上的数字加个位上的数字</w:t>
      </w:r>
      <w:r>
        <w:rPr>
          <w:rFonts w:ascii="方正书宋_GBK" w:hAnsi="方正书宋_GBK"/>
        </w:rPr>
        <w:t>,</w:t>
      </w:r>
      <w:r>
        <w:rPr>
          <w:rFonts w:hint="eastAsia"/>
        </w:rPr>
        <w:t>十位上的数字加十位上的数字</w:t>
      </w:r>
      <w:r>
        <w:rPr>
          <w:rFonts w:ascii="方正书宋_GBK" w:hAnsi="方正书宋_GBK"/>
        </w:rPr>
        <w:t>,</w:t>
      </w:r>
      <w:r>
        <w:rPr>
          <w:rFonts w:hint="eastAsia"/>
        </w:rPr>
        <w:t>所得结果与加数的相同数位对齐</w:t>
      </w:r>
      <w:r>
        <w:rPr>
          <w:rFonts w:ascii="方正书宋_GBK" w:hAnsi="方正书宋_GBK"/>
        </w:rPr>
        <w:t>)</w:t>
      </w:r>
    </w:p>
    <w:p w14:paraId="407E0C99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同学们的算法很好</w:t>
      </w:r>
      <w:r>
        <w:rPr>
          <w:rFonts w:ascii="方正书宋_GBK" w:hAnsi="方正书宋_GBK"/>
        </w:rPr>
        <w:t>,</w:t>
      </w:r>
      <w:r>
        <w:rPr>
          <w:rFonts w:hint="eastAsia"/>
        </w:rPr>
        <w:t>现在我们一起来看用竖式计算的方法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写竖式时</w:t>
      </w:r>
      <w:r>
        <w:rPr>
          <w:rFonts w:ascii="方正书宋_GBK" w:hAnsi="方正书宋_GBK"/>
        </w:rPr>
        <w:t>,</w:t>
      </w:r>
      <w:r>
        <w:rPr>
          <w:rFonts w:hint="eastAsia"/>
        </w:rPr>
        <w:t>首先要将两个加数的数位对齐</w:t>
      </w:r>
      <w:r>
        <w:rPr>
          <w:rFonts w:ascii="方正书宋_GBK" w:hAnsi="方正书宋_GBK"/>
        </w:rPr>
        <w:t>,</w:t>
      </w:r>
      <w:r>
        <w:rPr>
          <w:rFonts w:hint="eastAsia"/>
        </w:rPr>
        <w:t>然后从个位算起……</w:t>
      </w:r>
    </w:p>
    <w:p w14:paraId="21DEFC56">
      <w:pPr>
        <w:ind w:firstLine="420" w:firstLineChars="200"/>
      </w:pPr>
      <w:r>
        <w:rPr>
          <w:rFonts w:hint="eastAsia"/>
        </w:rPr>
        <w:t>教师边讲解边板演。</w:t>
      </w:r>
    </w:p>
    <w:p w14:paraId="798779E9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刚才我们用多种方法解决了参观博物馆情境中的问题</w:t>
      </w:r>
      <w:r>
        <w:rPr>
          <w:rFonts w:ascii="方正书宋_GBK" w:hAnsi="方正书宋_GBK"/>
        </w:rPr>
        <w:t>,</w:t>
      </w:r>
      <w:r>
        <w:rPr>
          <w:rFonts w:hint="eastAsia"/>
        </w:rPr>
        <w:t>还学习了用竖式计算两位数加两位数</w:t>
      </w:r>
      <w:r>
        <w:rPr>
          <w:rFonts w:ascii="方正书宋_GBK" w:hAnsi="方正书宋_GBK"/>
        </w:rPr>
        <w:t>(</w:t>
      </w:r>
      <w:r>
        <w:rPr>
          <w:rFonts w:hint="eastAsia"/>
        </w:rPr>
        <w:t>不进位加</w:t>
      </w:r>
      <w:r>
        <w:rPr>
          <w:rFonts w:ascii="方正书宋_GBK" w:hAnsi="方正书宋_GBK"/>
        </w:rPr>
        <w:t>)</w:t>
      </w:r>
      <w:r>
        <w:rPr>
          <w:rFonts w:hint="eastAsia"/>
        </w:rPr>
        <w:t>。我们又学会了列竖式计算的方法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同学们今后解决问题时要注意运用哟</w:t>
      </w:r>
      <w:r>
        <w:rPr>
          <w:rFonts w:ascii="方正书宋_GBK" w:hAnsi="方正书宋_GBK"/>
        </w:rPr>
        <w:t>!</w:t>
      </w:r>
    </w:p>
    <w:p w14:paraId="35041D5A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学生运用自己已有的知识经验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解决两位数加两位数的计算问题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培养学生自主学习的能力。这样既是学生个性化算法的展示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又可以让学生体验算法的多样化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同时培养了学生的反思能力】</w:t>
      </w:r>
    </w:p>
    <w:p w14:paraId="6CB08A61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214389BC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你们发现没有</w:t>
      </w:r>
      <w:r>
        <w:rPr>
          <w:rFonts w:ascii="方正书宋_GBK" w:hAnsi="方正书宋_GBK"/>
        </w:rPr>
        <w:t>,</w:t>
      </w:r>
      <w:r>
        <w:rPr>
          <w:rFonts w:hint="eastAsia"/>
        </w:rPr>
        <w:t>知识是相通的</w:t>
      </w:r>
      <w:r>
        <w:rPr>
          <w:rFonts w:ascii="方正书宋_GBK" w:hAnsi="方正书宋_GBK"/>
        </w:rPr>
        <w:t>,</w:t>
      </w:r>
      <w:r>
        <w:rPr>
          <w:rFonts w:hint="eastAsia"/>
        </w:rPr>
        <w:t>以前我们学过的竖式计算法则</w:t>
      </w:r>
      <w:r>
        <w:rPr>
          <w:rFonts w:ascii="方正书宋_GBK" w:hAnsi="方正书宋_GBK"/>
        </w:rPr>
        <w:t>,</w:t>
      </w:r>
      <w:r>
        <w:rPr>
          <w:rFonts w:hint="eastAsia"/>
        </w:rPr>
        <w:t>对于现在的两位数加两位数</w:t>
      </w:r>
      <w:r>
        <w:rPr>
          <w:rFonts w:ascii="方正书宋_GBK" w:hAnsi="方正书宋_GBK"/>
        </w:rPr>
        <w:t>(</w:t>
      </w:r>
      <w:r>
        <w:rPr>
          <w:rFonts w:hint="eastAsia"/>
        </w:rPr>
        <w:t>不进位加</w:t>
      </w:r>
      <w:r>
        <w:rPr>
          <w:rFonts w:ascii="方正书宋_GBK" w:hAnsi="方正书宋_GBK"/>
        </w:rPr>
        <w:t>)</w:t>
      </w:r>
      <w:r>
        <w:rPr>
          <w:rFonts w:hint="eastAsia"/>
        </w:rPr>
        <w:t>仍然是适用的。所以在今后的学习和生活中要善于积累和运用</w:t>
      </w:r>
      <w:r>
        <w:rPr>
          <w:rFonts w:ascii="方正书宋_GBK" w:hAnsi="方正书宋_GBK"/>
        </w:rPr>
        <w:t>,</w:t>
      </w:r>
      <w:r>
        <w:rPr>
          <w:rFonts w:hint="eastAsia"/>
        </w:rPr>
        <w:t>做个有心人。</w:t>
      </w:r>
    </w:p>
    <w:p w14:paraId="1FEB13CB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引导学生做好课堂小结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有助于知识的巩固和自主学习能力的提高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使学生体会到利用以前的知识经验解决新问题是学习的重要方法】</w:t>
      </w:r>
    </w:p>
    <w:p w14:paraId="5D25697F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1413AFEB">
      <w:pPr>
        <w:jc w:val="center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188595</wp:posOffset>
            </wp:positionV>
            <wp:extent cx="4629150" cy="1562100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eastAsia="方正黑体_GBK"/>
        </w:rPr>
        <w:t>两位数加两位数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不进位加</w:t>
      </w:r>
      <w:r>
        <w:rPr>
          <w:rFonts w:ascii="方正黑体_GBK" w:hAnsi="方正黑体_GBK"/>
        </w:rPr>
        <w:t>)</w:t>
      </w:r>
    </w:p>
    <w:p w14:paraId="65C5929C">
      <w:pPr>
        <w:ind w:firstLine="420" w:firstLineChars="200"/>
      </w:pPr>
    </w:p>
    <w:p w14:paraId="65665718">
      <w:pPr>
        <w:ind w:firstLine="420" w:firstLineChars="200"/>
      </w:pPr>
    </w:p>
    <w:p w14:paraId="336727D0">
      <w:pPr>
        <w:ind w:firstLine="420" w:firstLineChars="200"/>
      </w:pPr>
    </w:p>
    <w:p w14:paraId="50835B42">
      <w:pPr>
        <w:ind w:firstLine="420" w:firstLineChars="200"/>
      </w:pPr>
    </w:p>
    <w:p w14:paraId="2C4EE0EA">
      <w:pPr>
        <w:ind w:firstLine="420" w:firstLineChars="200"/>
      </w:pPr>
    </w:p>
    <w:p w14:paraId="1E4EFB02">
      <w:pPr>
        <w:ind w:firstLine="420" w:firstLineChars="200"/>
        <w:rPr>
          <w:rFonts w:hint="eastAsia"/>
        </w:rPr>
      </w:pPr>
    </w:p>
    <w:p w14:paraId="03569FE1">
      <w:pPr>
        <w:ind w:firstLine="420" w:firstLineChars="200"/>
        <w:rPr>
          <w:rFonts w:hint="eastAsia"/>
        </w:rPr>
      </w:pPr>
    </w:p>
    <w:p w14:paraId="336999D4">
      <w:pPr>
        <w:ind w:firstLine="420" w:firstLineChars="200"/>
      </w:pPr>
      <w:r>
        <w:t>　　　　　</w:t>
      </w:r>
    </w:p>
    <w:p w14:paraId="467ED468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7EC539C6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 w:eastAsia="方正仿宋_GBK"/>
        </w:rPr>
        <w:t>面对一个新的知识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教师要让学生运用已有的知识经验去思考、去探索、相互交流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充分发挥学生的主体作用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培养学生合作与交流的能力。认识不同的算法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既让学生体验到解决问题的方法不止一个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又让学生尝到成功的喜悦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增强了学习数学的信心。在交流不同算法的基础上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突出笔算的方法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既传承了数学知识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提高了学生的计算能力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又发展了学生的抽象思维。</w:t>
      </w:r>
    </w:p>
    <w:p w14:paraId="5BC5AC97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 w:eastAsia="方正仿宋_GBK"/>
        </w:rPr>
        <w:t>本课的教学从学生已有的知识经验出发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联系学生的生活实际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呈现新的问题情境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让学生从情景图中提取信息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从而提出问题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为学生的探索提供广阔的空间。在探索阶段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教师应该引导学生主动探索、合作交流、独立解决新问题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使学生从中体验到探索成功的喜悦。</w:t>
      </w:r>
    </w:p>
    <w:p w14:paraId="5044A138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3B321B36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48C0DD04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4152900" cy="1076325"/>
            <wp:effectExtent l="0" t="0" r="0" b="9525"/>
            <wp:docPr id="4" name="图片 4" descr="说明: id:2147496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说明: id:2147496117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B8C09">
      <w:pPr>
        <w:ind w:firstLine="420" w:firstLineChars="200"/>
      </w:pPr>
      <w:r>
        <w:rPr>
          <w:rFonts w:ascii="方正书宋_GBK" w:hAnsi="方正书宋_GBK"/>
        </w:rPr>
        <w:t>[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两位数加两位数</w:t>
      </w:r>
      <w:r>
        <w:rPr>
          <w:rFonts w:ascii="方正书宋_GBK" w:hAnsi="方正书宋_GBK"/>
        </w:rPr>
        <w:t>(</w:t>
      </w:r>
      <w:r>
        <w:rPr>
          <w:rFonts w:hint="eastAsia"/>
        </w:rPr>
        <w:t>不进位加</w:t>
      </w:r>
      <w:r>
        <w:rPr>
          <w:rFonts w:ascii="方正书宋_GBK" w:hAnsi="方正书宋_GBK"/>
        </w:rPr>
        <w:t>);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能正确计算两位数加两位数</w:t>
      </w:r>
      <w:r>
        <w:rPr>
          <w:rFonts w:ascii="方正书宋_GBK" w:hAnsi="方正书宋_GBK"/>
        </w:rPr>
        <w:t>(</w:t>
      </w:r>
      <w:r>
        <w:rPr>
          <w:rFonts w:hint="eastAsia"/>
        </w:rPr>
        <w:t>不进位加</w:t>
      </w:r>
      <w:r>
        <w:rPr>
          <w:rFonts w:ascii="方正书宋_GBK" w:hAnsi="方正书宋_GBK"/>
        </w:rPr>
        <w:t>)]</w:t>
      </w:r>
    </w:p>
    <w:p w14:paraId="3602C879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2FF3CDCC">
      <w:pPr>
        <w:spacing w:line="315" w:lineRule="atLeast"/>
        <w:ind w:firstLine="1155" w:firstLineChars="550"/>
      </w:pPr>
      <w:r>
        <w:drawing>
          <wp:inline distT="0" distB="0" distL="0" distR="0">
            <wp:extent cx="3600450" cy="1809750"/>
            <wp:effectExtent l="0" t="0" r="0" b="0"/>
            <wp:docPr id="3" name="图片 3" descr="说明: id:2147496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说明: id:2147496124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9593D">
      <w:pPr>
        <w:ind w:firstLine="420" w:firstLineChars="200"/>
      </w:pPr>
      <w:r>
        <w:rPr>
          <w:rFonts w:ascii="方正书宋_GBK" w:hAnsi="方正书宋_GBK"/>
        </w:rPr>
        <w:t>[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rPr>
          <w:rFonts w:hint="eastAsia"/>
        </w:rPr>
        <w:t>两位数加两位数</w:t>
      </w:r>
      <w:r>
        <w:rPr>
          <w:rFonts w:ascii="方正书宋_GBK" w:hAnsi="方正书宋_GBK"/>
        </w:rPr>
        <w:t>(</w:t>
      </w:r>
      <w:r>
        <w:rPr>
          <w:rFonts w:hint="eastAsia"/>
        </w:rPr>
        <w:t>不进位加</w:t>
      </w:r>
      <w:r>
        <w:rPr>
          <w:rFonts w:ascii="方正书宋_GBK" w:hAnsi="方正书宋_GBK"/>
        </w:rPr>
        <w:t>);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能运用两位数加两位数</w:t>
      </w:r>
      <w:r>
        <w:rPr>
          <w:rFonts w:ascii="方正书宋_GBK" w:hAnsi="方正书宋_GBK"/>
        </w:rPr>
        <w:t>(</w:t>
      </w:r>
      <w:r>
        <w:rPr>
          <w:rFonts w:hint="eastAsia"/>
        </w:rPr>
        <w:t>不进位加</w:t>
      </w:r>
      <w:r>
        <w:rPr>
          <w:rFonts w:ascii="方正书宋_GBK" w:hAnsi="方正书宋_GBK"/>
        </w:rPr>
        <w:t>)</w:t>
      </w:r>
      <w:r>
        <w:rPr>
          <w:rFonts w:hint="eastAsia"/>
        </w:rPr>
        <w:t>解决生活中的实际问题</w:t>
      </w:r>
      <w:r>
        <w:rPr>
          <w:rFonts w:ascii="方正书宋_GBK" w:hAnsi="方正书宋_GBK"/>
        </w:rPr>
        <w:t>]</w:t>
      </w:r>
    </w:p>
    <w:p w14:paraId="700BC64A">
      <w:pPr>
        <w:spacing w:line="315" w:lineRule="atLeast"/>
        <w:ind w:firstLine="420" w:firstLineChars="200"/>
        <w:jc w:val="center"/>
      </w:pPr>
    </w:p>
    <w:p w14:paraId="1E190BD0">
      <w:pPr>
        <w:rPr>
          <w:rFonts w:hint="eastAsia" w:eastAsia="方正黑体_GBK"/>
          <w:lang w:val="en-US" w:eastAsia="zh-CN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73723DD3">
      <w:r>
        <w:rPr>
          <w:rFonts w:hint="eastAsia" w:eastAsia="方正黑体_GBK"/>
        </w:rPr>
        <w:t>课堂作业新设计</w:t>
      </w:r>
    </w:p>
    <w:p w14:paraId="083A084C">
      <w:pPr>
        <w:spacing w:line="315" w:lineRule="atLeast"/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drawing>
          <wp:inline distT="0" distB="0" distL="0" distR="0">
            <wp:extent cx="2181225" cy="857250"/>
            <wp:effectExtent l="0" t="0" r="9525" b="0"/>
            <wp:docPr id="1" name="图片 1" descr="说明: id:2147496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id:2147496138;FounderCES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B7234">
      <w:pPr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t>14+23=37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答</w:t>
      </w:r>
      <w:r>
        <w:rPr>
          <w:rFonts w:ascii="方正书宋_GBK" w:hAnsi="方正书宋_GBK"/>
        </w:rPr>
        <w:t>:</w:t>
      </w:r>
      <w:r>
        <w:rPr>
          <w:rFonts w:hint="eastAsia"/>
        </w:rPr>
        <w:t>跳高和跑步的一共有</w:t>
      </w:r>
      <w:r>
        <w:t>37</w:t>
      </w:r>
      <w:r>
        <w:rPr>
          <w:rFonts w:hint="eastAsia"/>
        </w:rPr>
        <w:t>人。</w:t>
      </w:r>
    </w:p>
    <w:p w14:paraId="18B68458">
      <w:r>
        <w:rPr>
          <w:rFonts w:hint="eastAsia" w:eastAsia="方正黑体_GBK"/>
        </w:rPr>
        <w:t>教材习题</w:t>
      </w:r>
    </w:p>
    <w:p w14:paraId="4612C96B">
      <w:pPr>
        <w:ind w:firstLine="420" w:firstLineChars="200"/>
      </w:pPr>
      <w:r>
        <w:rPr>
          <w:rFonts w:hint="eastAsia"/>
        </w:rPr>
        <w:t>第</w:t>
      </w:r>
      <w:r>
        <w:t>12</w:t>
      </w:r>
      <w:r>
        <w:rPr>
          <w:rFonts w:hint="eastAsia"/>
        </w:rPr>
        <w:t>页“做一做”</w:t>
      </w:r>
    </w:p>
    <w:tbl>
      <w:tblPr>
        <w:tblStyle w:val="5"/>
        <w:tblpPr w:leftFromText="180" w:rightFromText="180" w:vertAnchor="text" w:horzAnchor="page" w:tblpX="2461" w:tblpY="446"/>
        <w:tblW w:w="8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"/>
        <w:gridCol w:w="268"/>
        <w:gridCol w:w="268"/>
      </w:tblGrid>
      <w:tr w14:paraId="4FCD3D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06673CB4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420D544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2547F66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14:paraId="22EC8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1DF3F159">
            <w:pPr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4CA669D8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078221BB">
            <w:pPr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6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  <w:tr w14:paraId="2F79B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2C523674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0E23F8EB">
            <w:pPr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3</w:t>
            </w: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5367F8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</w:tbl>
    <w:p w14:paraId="3E6E5768">
      <w:pPr>
        <w:rPr>
          <w:vanish/>
        </w:rPr>
      </w:pPr>
    </w:p>
    <w:tbl>
      <w:tblPr>
        <w:tblStyle w:val="5"/>
        <w:tblpPr w:leftFromText="180" w:rightFromText="180" w:vertAnchor="text" w:horzAnchor="page" w:tblpX="4096" w:tblpY="521"/>
        <w:tblW w:w="8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"/>
        <w:gridCol w:w="268"/>
        <w:gridCol w:w="268"/>
      </w:tblGrid>
      <w:tr w14:paraId="7DF87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57B70292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6B6F5A82">
            <w:pPr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2</w:t>
            </w: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75C09C0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  <w:tr w14:paraId="1BE637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17F015BA">
            <w:pPr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429E5B10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403CAC0E">
            <w:pPr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3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  <w:tr w14:paraId="196C7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650EDDA3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0D5CC001">
            <w:pPr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2</w:t>
            </w: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11822D13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</w:tbl>
    <w:p w14:paraId="3E38261E">
      <w:pPr>
        <w:rPr>
          <w:vanish/>
        </w:rPr>
      </w:pPr>
    </w:p>
    <w:tbl>
      <w:tblPr>
        <w:tblStyle w:val="5"/>
        <w:tblpPr w:leftFromText="180" w:rightFromText="180" w:vertAnchor="text" w:horzAnchor="margin" w:tblpXSpec="center" w:tblpY="431"/>
        <w:tblW w:w="8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"/>
        <w:gridCol w:w="268"/>
        <w:gridCol w:w="268"/>
      </w:tblGrid>
      <w:tr w14:paraId="0B660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699E2A68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58BDD7CC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24F57538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</w:tr>
      <w:tr w14:paraId="0DB78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6D2CF7F1">
            <w:pPr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169D0CB7">
            <w:pPr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4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329B3061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  <w:tr w14:paraId="225DD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21F08244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62E8CB73">
            <w:pPr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4</w:t>
            </w: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4627AC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</w:tbl>
    <w:p w14:paraId="0E0F7D3C">
      <w:pPr>
        <w:ind w:firstLine="420" w:firstLineChars="200"/>
      </w:pPr>
      <w:r>
        <w:rPr>
          <w:rFonts w:ascii="NEU-HZ-S92" w:hAnsi="NEU-HZ-S92"/>
        </w:rPr>
        <w:t>1</w:t>
      </w:r>
      <w:r>
        <w:t>.32+6=38</w:t>
      </w:r>
      <w:r>
        <w:rPr>
          <w:rFonts w:hint="eastAsia"/>
        </w:rPr>
        <w:t xml:space="preserve">            </w:t>
      </w:r>
      <w:r>
        <w:t>24+3=27</w:t>
      </w:r>
      <w:r>
        <w:rPr>
          <w:rFonts w:hint="eastAsia"/>
        </w:rPr>
        <w:t xml:space="preserve">                  </w:t>
      </w:r>
      <w:r>
        <w:t>5+43=48</w:t>
      </w:r>
      <w:r>
        <w:rPr>
          <w:rFonts w:hint="eastAsia"/>
        </w:rPr>
        <w:br w:type="textWrapping"/>
      </w:r>
    </w:p>
    <w:p w14:paraId="7E19292A">
      <w:pPr>
        <w:ind w:firstLine="420" w:firstLineChars="200"/>
      </w:pPr>
      <w:r>
        <w:t>　　　</w:t>
      </w:r>
      <w:r>
        <w:rPr>
          <w:rFonts w:hint="eastAsia"/>
        </w:rPr>
        <w:br w:type="textWrapping"/>
      </w:r>
    </w:p>
    <w:p w14:paraId="7A97E3A8">
      <w:pPr>
        <w:ind w:firstLine="420" w:firstLineChars="200"/>
      </w:pPr>
      <w:r>
        <w:t>　　　</w:t>
      </w:r>
      <w:r>
        <w:rPr>
          <w:rFonts w:hint="eastAsia"/>
        </w:rPr>
        <w:br w:type="textWrapping"/>
      </w:r>
    </w:p>
    <w:p w14:paraId="25CCB144">
      <w:pPr>
        <w:ind w:firstLine="420" w:firstLineChars="200"/>
      </w:pPr>
      <w:r>
        <w:t>　　</w:t>
      </w:r>
      <w:r>
        <w:rPr>
          <w:rFonts w:hint="eastAsia"/>
        </w:rPr>
        <w:br w:type="textWrapping"/>
      </w:r>
      <w:r>
        <w:rPr>
          <w:rFonts w:hint="eastAsia"/>
        </w:rPr>
        <w:br w:type="textWrapping"/>
      </w:r>
      <w:r>
        <w:rPr>
          <w:rFonts w:hint="eastAsia"/>
        </w:rPr>
        <w:br w:type="textWrapping"/>
      </w:r>
      <w:r>
        <w:rPr>
          <w:rFonts w:hint="eastAsia"/>
        </w:rPr>
        <w:t>相同数位对齐。</w:t>
      </w:r>
    </w:p>
    <w:p w14:paraId="4B98B6B2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</w:p>
    <w:tbl>
      <w:tblPr>
        <w:tblStyle w:val="5"/>
        <w:tblW w:w="1711" w:type="dxa"/>
        <w:tblInd w:w="8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"/>
        <w:gridCol w:w="571"/>
        <w:gridCol w:w="571"/>
      </w:tblGrid>
      <w:tr w14:paraId="160D8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552E4ECD">
            <w:pPr>
              <w:jc w:val="center"/>
              <w:rPr>
                <w:sz w:val="22"/>
              </w:rPr>
            </w:pPr>
          </w:p>
        </w:tc>
        <w:tc>
          <w:tcPr>
            <w:tcW w:w="571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2E9D1CDE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71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5460261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  <w:tr w14:paraId="34EB96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73C23C63">
            <w:pPr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571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701D6C73">
            <w:pPr>
              <w:jc w:val="center"/>
              <w:rPr>
                <w:sz w:val="22"/>
              </w:rPr>
            </w:pPr>
          </w:p>
        </w:tc>
        <w:tc>
          <w:tcPr>
            <w:tcW w:w="571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3E5E03BE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14:paraId="31B59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7D3B7F8E">
            <w:pPr>
              <w:jc w:val="center"/>
              <w:rPr>
                <w:sz w:val="22"/>
              </w:rPr>
            </w:pPr>
          </w:p>
        </w:tc>
        <w:tc>
          <w:tcPr>
            <w:tcW w:w="571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64672CC2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571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2ADE10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</w:tbl>
    <w:p w14:paraId="24CB945F">
      <w:pPr>
        <w:rPr>
          <w:vanish/>
        </w:rPr>
      </w:pPr>
    </w:p>
    <w:tbl>
      <w:tblPr>
        <w:tblStyle w:val="5"/>
        <w:tblpPr w:leftFromText="180" w:rightFromText="180" w:vertAnchor="text" w:horzAnchor="margin" w:tblpXSpec="center" w:tblpY="-784"/>
        <w:tblW w:w="8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"/>
        <w:gridCol w:w="268"/>
        <w:gridCol w:w="268"/>
      </w:tblGrid>
      <w:tr w14:paraId="07D8B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7D01C708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7413C315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4932A5DA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14:paraId="357B70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1B5377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1FC9767D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3B813865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</w:tr>
      <w:tr w14:paraId="33C23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26A9E2E2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7DC2EB3F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5730D409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</w:tbl>
    <w:p w14:paraId="031AB210">
      <w:pPr>
        <w:ind w:firstLine="420" w:firstLineChars="200"/>
      </w:pPr>
      <w:r>
        <w:t>　　</w:t>
      </w:r>
    </w:p>
    <w:p w14:paraId="53CC6926">
      <w:pPr>
        <w:ind w:firstLine="420" w:firstLineChars="200"/>
      </w:pPr>
      <w:r>
        <w:rPr>
          <w:rFonts w:hint="eastAsia"/>
        </w:rPr>
        <w:t>第</w:t>
      </w:r>
      <w:r>
        <w:t>13</w:t>
      </w:r>
      <w:r>
        <w:rPr>
          <w:rFonts w:hint="eastAsia"/>
        </w:rPr>
        <w:t>页“做一做”</w:t>
      </w:r>
    </w:p>
    <w:p w14:paraId="118DD315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</w:p>
    <w:tbl>
      <w:tblPr>
        <w:tblStyle w:val="5"/>
        <w:tblW w:w="1527" w:type="dxa"/>
        <w:tblInd w:w="109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510"/>
        <w:gridCol w:w="510"/>
      </w:tblGrid>
      <w:tr w14:paraId="394A8C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61CF1DF0">
            <w:pPr>
              <w:jc w:val="center"/>
              <w:rPr>
                <w:sz w:val="22"/>
              </w:rPr>
            </w:pPr>
          </w:p>
        </w:tc>
        <w:tc>
          <w:tcPr>
            <w:tcW w:w="510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0D1205FE">
            <w:pPr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3</w:t>
            </w:r>
          </w:p>
        </w:tc>
        <w:tc>
          <w:tcPr>
            <w:tcW w:w="510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7ABC889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  <w:tr w14:paraId="2223C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04C95954">
            <w:pPr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510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1B13FA24">
            <w:pPr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4</w:t>
            </w:r>
          </w:p>
        </w:tc>
        <w:tc>
          <w:tcPr>
            <w:tcW w:w="510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195E9F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  <w:tr w14:paraId="512B9A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1F2EF364">
            <w:pPr>
              <w:jc w:val="center"/>
              <w:rPr>
                <w:sz w:val="22"/>
              </w:rPr>
            </w:pPr>
          </w:p>
        </w:tc>
        <w:tc>
          <w:tcPr>
            <w:tcW w:w="510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263DF724">
            <w:pPr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7</w:t>
            </w:r>
          </w:p>
        </w:tc>
        <w:tc>
          <w:tcPr>
            <w:tcW w:w="510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635928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</w:tbl>
    <w:p w14:paraId="303BC793">
      <w:pPr>
        <w:rPr>
          <w:vanish/>
        </w:rPr>
      </w:pPr>
    </w:p>
    <w:tbl>
      <w:tblPr>
        <w:tblStyle w:val="5"/>
        <w:tblpPr w:leftFromText="180" w:rightFromText="180" w:vertAnchor="text" w:horzAnchor="page" w:tblpX="2536" w:tblpY="386"/>
        <w:tblW w:w="8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"/>
        <w:gridCol w:w="268"/>
        <w:gridCol w:w="268"/>
      </w:tblGrid>
      <w:tr w14:paraId="407D4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31BFA2E6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4FC734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207E4A2C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</w:tr>
      <w:tr w14:paraId="65489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4D0A8147">
            <w:pPr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0C31560E">
            <w:pPr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6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0A3CEAE8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  <w:tr w14:paraId="03B3F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2010A1F9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76F576EC">
            <w:pPr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8</w:t>
            </w: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1FD04283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</w:tbl>
    <w:p w14:paraId="5D024396">
      <w:pPr>
        <w:rPr>
          <w:vanish/>
        </w:rPr>
      </w:pPr>
    </w:p>
    <w:tbl>
      <w:tblPr>
        <w:tblStyle w:val="5"/>
        <w:tblpPr w:leftFromText="180" w:rightFromText="180" w:vertAnchor="text" w:horzAnchor="page" w:tblpX="4381" w:tblpY="536"/>
        <w:tblW w:w="8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"/>
        <w:gridCol w:w="268"/>
        <w:gridCol w:w="268"/>
      </w:tblGrid>
      <w:tr w14:paraId="52B5C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405E0336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5547CC6A">
            <w:pPr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5</w:t>
            </w: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6EE9C57E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  <w:tr w14:paraId="378F5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5420DAC8">
            <w:pPr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0A8821BE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6D04F053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14:paraId="61C7D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27C7D80E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66933D13">
            <w:pPr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7</w:t>
            </w: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74DC63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</w:tbl>
    <w:p w14:paraId="4730B2AC">
      <w:pPr>
        <w:rPr>
          <w:vanish/>
        </w:rPr>
      </w:pPr>
    </w:p>
    <w:tbl>
      <w:tblPr>
        <w:tblStyle w:val="5"/>
        <w:tblpPr w:leftFromText="180" w:rightFromText="180" w:vertAnchor="text" w:horzAnchor="page" w:tblpX="7126" w:tblpY="371"/>
        <w:tblW w:w="80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"/>
        <w:gridCol w:w="268"/>
        <w:gridCol w:w="268"/>
      </w:tblGrid>
      <w:tr w14:paraId="63668D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1E8E8DBA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3B321346">
            <w:pPr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3</w:t>
            </w:r>
          </w:p>
        </w:tc>
        <w:tc>
          <w:tcPr>
            <w:tcW w:w="26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0D9037E0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  <w:tr w14:paraId="1BBE9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5DFCF18D">
            <w:pPr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3447EEB6">
            <w:pPr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4</w:t>
            </w:r>
          </w:p>
        </w:tc>
        <w:tc>
          <w:tcPr>
            <w:tcW w:w="268" w:type="dxa"/>
            <w:tcBorders>
              <w:top w:val="nil"/>
              <w:bottom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56E9E34A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  <w:tr w14:paraId="26A791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0CD898EF">
            <w:pPr>
              <w:jc w:val="center"/>
              <w:rPr>
                <w:sz w:val="22"/>
              </w:rPr>
            </w:pP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6DCEDBA2">
            <w:pPr>
              <w:jc w:val="center"/>
              <w:rPr>
                <w:sz w:val="22"/>
              </w:rPr>
            </w:pPr>
            <w:r>
              <w:rPr>
                <w:rFonts w:ascii="方正书宋_GBK" w:hAnsi="方正书宋_GBK"/>
                <w:sz w:val="22"/>
              </w:rPr>
              <w:t>(</w:t>
            </w:r>
            <w:r>
              <w:rPr>
                <w:sz w:val="22"/>
              </w:rPr>
              <w:t>7</w:t>
            </w:r>
          </w:p>
        </w:tc>
        <w:tc>
          <w:tcPr>
            <w:tcW w:w="268" w:type="dxa"/>
            <w:tcBorders>
              <w:top w:val="single" w:color="000000" w:sz="0" w:space="0"/>
            </w:tcBorders>
            <w:tcMar>
              <w:left w:w="0" w:type="dxa"/>
              <w:right w:w="0" w:type="dxa"/>
            </w:tcMar>
            <w:vAlign w:val="center"/>
          </w:tcPr>
          <w:p w14:paraId="43C78450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  <w:r>
              <w:rPr>
                <w:rFonts w:ascii="方正书宋_GBK" w:hAnsi="方正书宋_GBK"/>
                <w:sz w:val="22"/>
              </w:rPr>
              <w:t>)</w:t>
            </w:r>
          </w:p>
        </w:tc>
      </w:tr>
    </w:tbl>
    <w:p w14:paraId="25F0FE7C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t>24+61=85</w:t>
      </w:r>
      <w:r>
        <w:rPr>
          <w:rFonts w:hint="eastAsia"/>
        </w:rPr>
        <w:t xml:space="preserve">                </w:t>
      </w:r>
      <w:r>
        <w:t>53+22=75</w:t>
      </w:r>
      <w:r>
        <w:rPr>
          <w:rFonts w:hint="eastAsia"/>
        </w:rPr>
        <w:t xml:space="preserve">                        </w:t>
      </w:r>
      <w:r>
        <w:t>37+42=79</w:t>
      </w:r>
      <w:r>
        <w:rPr>
          <w:rFonts w:hint="eastAsia"/>
        </w:rPr>
        <w:br w:type="textWrapping"/>
      </w:r>
    </w:p>
    <w:p w14:paraId="031CFA76">
      <w:pPr>
        <w:ind w:firstLine="420" w:firstLineChars="200"/>
      </w:pPr>
      <w:r>
        <w:t>　　　</w:t>
      </w:r>
      <w:r>
        <w:rPr>
          <w:rFonts w:hint="eastAsia"/>
        </w:rPr>
        <w:br w:type="textWrapping"/>
      </w:r>
    </w:p>
    <w:p w14:paraId="34D2A0BB">
      <w:pPr>
        <w:ind w:firstLine="420" w:firstLineChars="200"/>
      </w:pPr>
      <w:r>
        <w:t>　　　</w:t>
      </w:r>
      <w:r>
        <w:rPr>
          <w:rFonts w:hint="eastAsia"/>
        </w:rPr>
        <w:br w:type="textWrapping"/>
      </w:r>
    </w:p>
    <w:p w14:paraId="1D80CD1C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3AE6B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E7BA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6C78C7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1C08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5E9A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9AD73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3D2033"/>
    <w:rsid w:val="003D2033"/>
    <w:rsid w:val="00793096"/>
    <w:rsid w:val="00C270B6"/>
    <w:rsid w:val="23C93B8C"/>
    <w:rsid w:val="2E636AD4"/>
    <w:rsid w:val="3CBF6030"/>
    <w:rsid w:val="7DA1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1801</Words>
  <Characters>1944</Characters>
  <Lines>15</Lines>
  <Paragraphs>4</Paragraphs>
  <TotalTime>1</TotalTime>
  <ScaleCrop>false</ScaleCrop>
  <LinksUpToDate>false</LinksUpToDate>
  <CharactersWithSpaces>2044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2018-01-22T05:45:00Z</dcterms:created>
  <dc:creator>dujiajia</dc:creator>
  <cp:lastModifiedBy>上帝掷骰子吗</cp:lastModifiedBy>
  <dcterms:modified xsi:type="dcterms:W3CDTF">2025-08-09T03:12:59Z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4CB51A0E2F7746CFBC0FCFD5DE569A06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